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26" w:rsidRPr="0039748B" w:rsidRDefault="00437B26" w:rsidP="00437B26">
      <w:pPr>
        <w:pStyle w:val="a7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437B26" w:rsidRPr="0087405A" w:rsidRDefault="00437B26" w:rsidP="00437B26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37B26" w:rsidRPr="0087405A" w:rsidRDefault="00437B26" w:rsidP="00437B26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37B26" w:rsidRPr="0087405A" w:rsidRDefault="00437B26" w:rsidP="00437B26">
      <w:pPr>
        <w:pStyle w:val="a7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37B26" w:rsidRPr="0087405A" w:rsidRDefault="00437B26" w:rsidP="00437B26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37B26" w:rsidRPr="0087405A" w:rsidRDefault="00437B26" w:rsidP="00437B26">
      <w:pPr>
        <w:pStyle w:val="a7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37B26" w:rsidRPr="0087405A" w:rsidRDefault="00437B26" w:rsidP="00437B26">
      <w:pPr>
        <w:pStyle w:val="a7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28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января  2022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 w:rsidR="00A8627A">
        <w:rPr>
          <w:bCs/>
          <w:color w:val="000000"/>
          <w:sz w:val="28"/>
          <w:szCs w:val="28"/>
          <w:bdr w:val="none" w:sz="0" w:space="0" w:color="auto" w:frame="1"/>
        </w:rPr>
        <w:t xml:space="preserve"> 88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</w:p>
    <w:p w:rsidR="00437B26" w:rsidRPr="0087405A" w:rsidRDefault="00437B26" w:rsidP="00437B26">
      <w:pPr>
        <w:pStyle w:val="a7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37B26" w:rsidRPr="0087405A" w:rsidRDefault="00437B26" w:rsidP="00437B26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37B26" w:rsidRPr="0087405A" w:rsidRDefault="00437B26" w:rsidP="00437B26">
      <w:pPr>
        <w:pStyle w:val="a7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37B26" w:rsidRDefault="00437B26" w:rsidP="00437B26">
      <w:pPr>
        <w:pStyle w:val="a7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color w:val="000000"/>
          <w:sz w:val="28"/>
          <w:szCs w:val="28"/>
        </w:rPr>
      </w:pPr>
      <w:r w:rsidRPr="00A8627A">
        <w:rPr>
          <w:rStyle w:val="a4"/>
          <w:rFonts w:eastAsiaTheme="minorEastAsia"/>
          <w:b w:val="0"/>
          <w:color w:val="000000"/>
          <w:sz w:val="28"/>
          <w:szCs w:val="28"/>
          <w:bdr w:val="none" w:sz="0" w:space="0" w:color="auto" w:frame="1"/>
        </w:rPr>
        <w:t>Об утверждении</w:t>
      </w:r>
      <w:r w:rsidRPr="0054683D">
        <w:rPr>
          <w:rStyle w:val="a4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54683D">
        <w:rPr>
          <w:bCs/>
          <w:color w:val="000000"/>
          <w:sz w:val="28"/>
          <w:szCs w:val="28"/>
        </w:rPr>
        <w:t>Прогнозного плана (программы) приватизации</w:t>
      </w:r>
      <w:r>
        <w:rPr>
          <w:bCs/>
          <w:color w:val="000000"/>
          <w:sz w:val="28"/>
          <w:szCs w:val="28"/>
        </w:rPr>
        <w:t xml:space="preserve"> муниципального имущества на 2022 год </w:t>
      </w:r>
      <w:r>
        <w:rPr>
          <w:rStyle w:val="apple-converted-space"/>
          <w:color w:val="000000"/>
          <w:sz w:val="28"/>
          <w:szCs w:val="28"/>
        </w:rPr>
        <w:t>и основные направления приватизации муниципального имущества на 2022 год.</w:t>
      </w:r>
    </w:p>
    <w:p w:rsidR="00437B26" w:rsidRPr="0054683D" w:rsidRDefault="00437B26" w:rsidP="00437B26">
      <w:pPr>
        <w:pStyle w:val="a7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37B26" w:rsidRPr="000A08C4" w:rsidRDefault="00437B26" w:rsidP="00437B26">
      <w:pPr>
        <w:pStyle w:val="a7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</w:t>
      </w:r>
      <w:proofErr w:type="gramStart"/>
      <w:r>
        <w:rPr>
          <w:sz w:val="28"/>
          <w:szCs w:val="28"/>
        </w:rPr>
        <w:t>соответствии</w:t>
      </w:r>
      <w:r>
        <w:rPr>
          <w:bCs/>
          <w:spacing w:val="-6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Федеральным  законом  от 21.12.2001 г. № 178 «О приватизации государственного и муниципального имущества»,</w:t>
      </w:r>
      <w:r w:rsidRPr="000A08C4">
        <w:rPr>
          <w:bCs/>
          <w:spacing w:val="-6"/>
          <w:sz w:val="28"/>
          <w:szCs w:val="28"/>
        </w:rPr>
        <w:t xml:space="preserve"> </w:t>
      </w:r>
      <w:r w:rsidRPr="00270D17">
        <w:rPr>
          <w:color w:val="000000"/>
          <w:sz w:val="28"/>
          <w:szCs w:val="28"/>
        </w:rPr>
        <w:t>п</w:t>
      </w:r>
      <w:r w:rsidRPr="00625998">
        <w:rPr>
          <w:sz w:val="28"/>
          <w:szCs w:val="28"/>
        </w:rPr>
        <w:t xml:space="preserve">оложением «О </w:t>
      </w:r>
      <w:r>
        <w:rPr>
          <w:sz w:val="28"/>
          <w:szCs w:val="28"/>
        </w:rPr>
        <w:t xml:space="preserve">приватизации </w:t>
      </w:r>
      <w:r w:rsidRPr="00625998">
        <w:rPr>
          <w:sz w:val="28"/>
          <w:szCs w:val="28"/>
        </w:rPr>
        <w:t>муниципального имущества сельского поселения «Дульдурга», утвержденный решением Совета</w:t>
      </w:r>
      <w:r>
        <w:rPr>
          <w:sz w:val="28"/>
          <w:szCs w:val="28"/>
        </w:rPr>
        <w:t xml:space="preserve"> депутатов</w:t>
      </w:r>
      <w:r w:rsidRPr="00625998">
        <w:rPr>
          <w:sz w:val="28"/>
          <w:szCs w:val="28"/>
        </w:rPr>
        <w:t xml:space="preserve"> сельского поселения «Ду</w:t>
      </w:r>
      <w:r>
        <w:rPr>
          <w:sz w:val="28"/>
          <w:szCs w:val="28"/>
        </w:rPr>
        <w:t xml:space="preserve">льдурга» от 14.03.2016 г. № </w:t>
      </w:r>
      <w:r w:rsidRPr="00625998">
        <w:rPr>
          <w:sz w:val="28"/>
          <w:szCs w:val="28"/>
        </w:rPr>
        <w:t>30</w:t>
      </w:r>
      <w:r>
        <w:rPr>
          <w:sz w:val="28"/>
          <w:szCs w:val="28"/>
        </w:rPr>
        <w:t xml:space="preserve"> "О приватизации муниципального имущества сельского поселения "Дульдурга".</w:t>
      </w:r>
    </w:p>
    <w:p w:rsidR="00437B26" w:rsidRPr="004C49AE" w:rsidRDefault="00437B26" w:rsidP="00437B26">
      <w:pPr>
        <w:pStyle w:val="a7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437B26" w:rsidRPr="00437B26" w:rsidRDefault="00437B26" w:rsidP="00437B26">
      <w:pPr>
        <w:pStyle w:val="a3"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Style w:val="apple-converted-space"/>
          <w:color w:val="000000"/>
          <w:sz w:val="28"/>
          <w:szCs w:val="28"/>
          <w:lang w:val="ru-RU"/>
        </w:rPr>
      </w:pPr>
      <w:r w:rsidRPr="00437B26">
        <w:rPr>
          <w:rStyle w:val="apple-converted-space"/>
          <w:color w:val="000000"/>
          <w:sz w:val="28"/>
          <w:szCs w:val="28"/>
          <w:lang w:val="ru-RU"/>
        </w:rPr>
        <w:t>Утвердить Прогнозный план (программу) приватизации муниципального имущества на 2022 год и основные направления приватизации муниципального имущества на 2022 год.</w:t>
      </w:r>
    </w:p>
    <w:p w:rsidR="00437B26" w:rsidRPr="00437B26" w:rsidRDefault="00437B26" w:rsidP="00437B26">
      <w:pPr>
        <w:pStyle w:val="a3"/>
        <w:numPr>
          <w:ilvl w:val="0"/>
          <w:numId w:val="15"/>
        </w:numPr>
        <w:autoSpaceDE/>
        <w:autoSpaceDN/>
        <w:adjustRightInd/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37B26">
        <w:rPr>
          <w:rStyle w:val="apple-converted-space"/>
          <w:color w:val="000000"/>
          <w:sz w:val="28"/>
          <w:szCs w:val="28"/>
          <w:lang w:val="ru-RU"/>
        </w:rPr>
        <w:t>Признать утратившим силу решение Совета сельского поселения «Дульдурга» от 29</w:t>
      </w:r>
      <w:r w:rsidRPr="00437B26">
        <w:rPr>
          <w:sz w:val="28"/>
          <w:szCs w:val="28"/>
          <w:lang w:val="ru-RU"/>
        </w:rPr>
        <w:t>.01.2021 года № 29 «</w:t>
      </w:r>
      <w:bookmarkStart w:id="0" w:name="_GoBack"/>
      <w:r w:rsidRPr="00A8627A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ru-RU"/>
        </w:rPr>
        <w:t>Об утверждении</w:t>
      </w:r>
      <w:r w:rsidRPr="00437B26">
        <w:rPr>
          <w:lang w:val="ru-RU"/>
        </w:rPr>
        <w:t xml:space="preserve"> </w:t>
      </w:r>
      <w:bookmarkEnd w:id="0"/>
      <w:r w:rsidRPr="00437B26">
        <w:rPr>
          <w:bCs/>
          <w:color w:val="000000"/>
          <w:sz w:val="28"/>
          <w:szCs w:val="28"/>
          <w:lang w:val="ru-RU"/>
        </w:rPr>
        <w:t>Прогнозного плана (программы) приватизации муниципального имущества на 2021 год и основные направления приватизации муниципального имущества на 2021 год».</w:t>
      </w:r>
    </w:p>
    <w:p w:rsidR="00437B26" w:rsidRPr="00437B26" w:rsidRDefault="00437B26" w:rsidP="00437B26">
      <w:pPr>
        <w:pStyle w:val="a3"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437B26">
        <w:rPr>
          <w:sz w:val="28"/>
          <w:szCs w:val="28"/>
          <w:lang w:val="ru-RU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37B26" w:rsidRPr="00437B26" w:rsidRDefault="00437B26" w:rsidP="00437B26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437B26">
        <w:rPr>
          <w:sz w:val="28"/>
          <w:szCs w:val="28"/>
          <w:lang w:val="ru-RU"/>
        </w:rPr>
        <w:t>Настоящее решение вступает в силу после официального опубликования.</w:t>
      </w:r>
    </w:p>
    <w:p w:rsidR="00437B26" w:rsidRPr="00437B26" w:rsidRDefault="00437B26" w:rsidP="00437B26">
      <w:pPr>
        <w:pStyle w:val="a3"/>
        <w:shd w:val="clear" w:color="auto" w:fill="FFFFFF"/>
        <w:ind w:left="709"/>
        <w:jc w:val="both"/>
        <w:textAlignment w:val="baseline"/>
        <w:rPr>
          <w:sz w:val="28"/>
          <w:szCs w:val="28"/>
          <w:lang w:val="ru-RU"/>
        </w:rPr>
      </w:pPr>
    </w:p>
    <w:p w:rsidR="00437B26" w:rsidRDefault="00437B26" w:rsidP="00437B26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37B26" w:rsidRPr="0087405A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г</w:t>
      </w:r>
      <w:r w:rsidRPr="0087405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87405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color w:val="000000"/>
          <w:sz w:val="28"/>
          <w:szCs w:val="28"/>
        </w:rPr>
        <w:t>С.З.Жапов</w:t>
      </w:r>
      <w:proofErr w:type="spellEnd"/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54683D">
        <w:rPr>
          <w:color w:val="000000"/>
          <w:sz w:val="20"/>
          <w:szCs w:val="20"/>
        </w:rPr>
        <w:t>Исп</w:t>
      </w:r>
      <w:r>
        <w:rPr>
          <w:color w:val="000000"/>
          <w:sz w:val="20"/>
          <w:szCs w:val="20"/>
        </w:rPr>
        <w:t xml:space="preserve">олнитель </w:t>
      </w:r>
      <w:proofErr w:type="spellStart"/>
      <w:r>
        <w:rPr>
          <w:color w:val="000000"/>
          <w:sz w:val="20"/>
          <w:szCs w:val="20"/>
        </w:rPr>
        <w:t>Шкедов.С.Ю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437B26" w:rsidRPr="009148B2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54683D">
        <w:rPr>
          <w:color w:val="000000"/>
          <w:sz w:val="20"/>
          <w:szCs w:val="20"/>
        </w:rPr>
        <w:t>Тел</w:t>
      </w:r>
      <w:r>
        <w:rPr>
          <w:color w:val="000000"/>
          <w:sz w:val="20"/>
          <w:szCs w:val="20"/>
        </w:rPr>
        <w:t>ефон  2</w:t>
      </w:r>
      <w:proofErr w:type="gramEnd"/>
      <w:r>
        <w:rPr>
          <w:color w:val="000000"/>
          <w:sz w:val="20"/>
          <w:szCs w:val="20"/>
        </w:rPr>
        <w:t xml:space="preserve"> 14 </w:t>
      </w:r>
      <w:r w:rsidRPr="0054683D">
        <w:rPr>
          <w:color w:val="000000"/>
          <w:sz w:val="20"/>
          <w:szCs w:val="20"/>
        </w:rPr>
        <w:t>27</w:t>
      </w:r>
    </w:p>
    <w:p w:rsidR="00437B26" w:rsidRDefault="00437B26" w:rsidP="00437B26">
      <w:pPr>
        <w:pStyle w:val="a7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F21"/>
    <w:multiLevelType w:val="hybridMultilevel"/>
    <w:tmpl w:val="6122A88E"/>
    <w:lvl w:ilvl="0" w:tplc="C456AB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CFB6C34"/>
    <w:multiLevelType w:val="hybridMultilevel"/>
    <w:tmpl w:val="D8DAC400"/>
    <w:lvl w:ilvl="0" w:tplc="05669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667A4"/>
    <w:multiLevelType w:val="hybridMultilevel"/>
    <w:tmpl w:val="D1CAA8D4"/>
    <w:lvl w:ilvl="0" w:tplc="DCE61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33D32"/>
    <w:multiLevelType w:val="hybridMultilevel"/>
    <w:tmpl w:val="98FA1A72"/>
    <w:lvl w:ilvl="0" w:tplc="163440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E121837"/>
    <w:multiLevelType w:val="hybridMultilevel"/>
    <w:tmpl w:val="3AAE7EB6"/>
    <w:lvl w:ilvl="0" w:tplc="14A42A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24768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F2258B"/>
    <w:multiLevelType w:val="hybridMultilevel"/>
    <w:tmpl w:val="F9FA71A8"/>
    <w:lvl w:ilvl="0" w:tplc="80E0A6A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3334A2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12EB3"/>
    <w:rsid w:val="00056097"/>
    <w:rsid w:val="00067CDD"/>
    <w:rsid w:val="000704B8"/>
    <w:rsid w:val="00076D11"/>
    <w:rsid w:val="000925D2"/>
    <w:rsid w:val="000B38AA"/>
    <w:rsid w:val="00116E2A"/>
    <w:rsid w:val="00161BF1"/>
    <w:rsid w:val="0017409A"/>
    <w:rsid w:val="001B1E41"/>
    <w:rsid w:val="001C0B73"/>
    <w:rsid w:val="001D4E89"/>
    <w:rsid w:val="002078C5"/>
    <w:rsid w:val="00263106"/>
    <w:rsid w:val="00284830"/>
    <w:rsid w:val="0029413A"/>
    <w:rsid w:val="002C5E73"/>
    <w:rsid w:val="002D0846"/>
    <w:rsid w:val="002E14F9"/>
    <w:rsid w:val="00366395"/>
    <w:rsid w:val="003C2014"/>
    <w:rsid w:val="003F241D"/>
    <w:rsid w:val="00437B26"/>
    <w:rsid w:val="00472B05"/>
    <w:rsid w:val="00480990"/>
    <w:rsid w:val="00487026"/>
    <w:rsid w:val="00494354"/>
    <w:rsid w:val="004B5BEB"/>
    <w:rsid w:val="004B6455"/>
    <w:rsid w:val="00537201"/>
    <w:rsid w:val="005809A5"/>
    <w:rsid w:val="005B165A"/>
    <w:rsid w:val="005D79A9"/>
    <w:rsid w:val="0060485A"/>
    <w:rsid w:val="006144F2"/>
    <w:rsid w:val="00642057"/>
    <w:rsid w:val="006474B1"/>
    <w:rsid w:val="0066033F"/>
    <w:rsid w:val="00666F5B"/>
    <w:rsid w:val="006707D4"/>
    <w:rsid w:val="006B0F53"/>
    <w:rsid w:val="006D6B8B"/>
    <w:rsid w:val="006F3393"/>
    <w:rsid w:val="0074058C"/>
    <w:rsid w:val="007432E5"/>
    <w:rsid w:val="007647C3"/>
    <w:rsid w:val="007F045A"/>
    <w:rsid w:val="0080576B"/>
    <w:rsid w:val="00856EE0"/>
    <w:rsid w:val="008C738A"/>
    <w:rsid w:val="008E3EDE"/>
    <w:rsid w:val="00902863"/>
    <w:rsid w:val="009511A3"/>
    <w:rsid w:val="00965D83"/>
    <w:rsid w:val="009745C0"/>
    <w:rsid w:val="00A70E46"/>
    <w:rsid w:val="00A8627A"/>
    <w:rsid w:val="00B00A25"/>
    <w:rsid w:val="00B61DB9"/>
    <w:rsid w:val="00BD0712"/>
    <w:rsid w:val="00BE51EC"/>
    <w:rsid w:val="00C9086B"/>
    <w:rsid w:val="00CE131B"/>
    <w:rsid w:val="00CE529B"/>
    <w:rsid w:val="00CF2B3C"/>
    <w:rsid w:val="00D02F7F"/>
    <w:rsid w:val="00D25B9B"/>
    <w:rsid w:val="00D61C15"/>
    <w:rsid w:val="00D6459C"/>
    <w:rsid w:val="00D76CAA"/>
    <w:rsid w:val="00D80A40"/>
    <w:rsid w:val="00E074C1"/>
    <w:rsid w:val="00E1366B"/>
    <w:rsid w:val="00E3244B"/>
    <w:rsid w:val="00E7795E"/>
    <w:rsid w:val="00E837DF"/>
    <w:rsid w:val="00E85148"/>
    <w:rsid w:val="00E97A18"/>
    <w:rsid w:val="00EB4E41"/>
    <w:rsid w:val="00EE0B7E"/>
    <w:rsid w:val="00EE470C"/>
    <w:rsid w:val="00EE7449"/>
    <w:rsid w:val="00F05C45"/>
    <w:rsid w:val="00F61C70"/>
    <w:rsid w:val="00FA30F0"/>
    <w:rsid w:val="00FC77E3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  <w:style w:type="paragraph" w:styleId="a7">
    <w:name w:val="Normal (Web)"/>
    <w:basedOn w:val="a"/>
    <w:uiPriority w:val="99"/>
    <w:unhideWhenUsed/>
    <w:rsid w:val="001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2022-01-31T06:15:00Z</cp:lastPrinted>
  <dcterms:created xsi:type="dcterms:W3CDTF">2022-01-31T05:58:00Z</dcterms:created>
  <dcterms:modified xsi:type="dcterms:W3CDTF">2022-01-31T07:10:00Z</dcterms:modified>
</cp:coreProperties>
</file>